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D0" w:rsidRDefault="00B56072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 xml:space="preserve"> </w:t>
      </w:r>
    </w:p>
    <w:p w:rsidR="009672D0" w:rsidRDefault="009672D0">
      <w:pPr>
        <w:pStyle w:val="Nagwek10"/>
        <w:keepNext/>
        <w:keepLines/>
        <w:shd w:val="clear" w:color="auto" w:fill="auto"/>
        <w:spacing w:before="571" w:after="244"/>
        <w:ind w:right="180"/>
        <w:rPr>
          <w:rFonts w:cs="Arial Unicode MS"/>
        </w:rPr>
      </w:pPr>
      <w:bookmarkStart w:id="0" w:name="bookmark0"/>
      <w:r>
        <w:t xml:space="preserve">Istotne postanowienia umowy </w:t>
      </w:r>
      <w:r>
        <w:rPr>
          <w:rStyle w:val="Nagwek111pt"/>
          <w:b/>
          <w:bCs/>
        </w:rPr>
        <w:t>.</w:t>
      </w:r>
      <w:bookmarkEnd w:id="0"/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331"/>
        </w:tabs>
        <w:spacing w:before="0"/>
        <w:ind w:left="400" w:right="40" w:hanging="400"/>
      </w:pPr>
      <w:r>
        <w:t>W ramach umowy Wykonawca zobowiązany będzie nabyć od określonego sprzedawcy oraz oddać Z</w:t>
      </w:r>
      <w:r w:rsidR="00D92CBD">
        <w:t>amawiającemu do używania  samochód</w:t>
      </w:r>
      <w:r>
        <w:t xml:space="preserve"> marki</w:t>
      </w:r>
      <w:r w:rsidR="00BB6A62">
        <w:t xml:space="preserve"> …………………………………</w:t>
      </w:r>
    </w:p>
    <w:p w:rsidR="009672D0" w:rsidRDefault="009672D0">
      <w:pPr>
        <w:pStyle w:val="Teksttreci0"/>
        <w:shd w:val="clear" w:color="auto" w:fill="auto"/>
        <w:tabs>
          <w:tab w:val="left" w:leader="dot" w:pos="1999"/>
        </w:tabs>
        <w:spacing w:before="0" w:line="274" w:lineRule="exact"/>
        <w:ind w:left="720" w:hanging="300"/>
      </w:pPr>
      <w:r>
        <w:rPr>
          <w:rFonts w:cs="Arial Unicode MS"/>
        </w:rPr>
        <w:tab/>
      </w:r>
      <w:r w:rsidR="00BB6A62">
        <w:rPr>
          <w:rFonts w:cs="Arial Unicode MS"/>
        </w:rPr>
        <w:t>……………………….</w:t>
      </w:r>
      <w:r>
        <w:t xml:space="preserve"> , zaś Zamawiający zobowiąże się zapłacić Wykonawcy wynagrodzenie</w:t>
      </w:r>
    </w:p>
    <w:p w:rsidR="009672D0" w:rsidRDefault="009672D0">
      <w:pPr>
        <w:pStyle w:val="Teksttreci0"/>
        <w:shd w:val="clear" w:color="auto" w:fill="auto"/>
        <w:spacing w:before="0" w:line="274" w:lineRule="exact"/>
        <w:ind w:left="720" w:hanging="300"/>
      </w:pPr>
      <w:r>
        <w:t>płatne w uzgodnionych ratach miesięcznych (leasing operacyjny).</w:t>
      </w:r>
    </w:p>
    <w:p w:rsidR="009672D0" w:rsidRDefault="002B4161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74" w:lineRule="exact"/>
        <w:ind w:left="400" w:right="40" w:hanging="400"/>
      </w:pPr>
      <w:r>
        <w:t>Samochód</w:t>
      </w:r>
      <w:r w:rsidR="00BB6A62">
        <w:t xml:space="preserve"> będący przedmiotem umowy powinien</w:t>
      </w:r>
      <w:r w:rsidR="009672D0">
        <w:t xml:space="preserve"> posiadać wyposażenie oraz parametry techniczne określone w „Opisie przedmiotu zamówienia" stanowiącym Załącznik nr 1 do umowy oraz w ofercie złożonej przez Wykonawcę.</w:t>
      </w:r>
    </w:p>
    <w:p w:rsidR="009672D0" w:rsidRDefault="00BB6A62">
      <w:pPr>
        <w:pStyle w:val="Teksttreci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74" w:lineRule="exact"/>
        <w:ind w:left="400" w:right="40" w:hanging="400"/>
      </w:pPr>
      <w:r>
        <w:t>Pojazd będący przedmiotem umowy musi być wolny od wad prawnych, nie może być obciążony</w:t>
      </w:r>
      <w:r w:rsidR="009672D0">
        <w:t xml:space="preserve"> pra</w:t>
      </w:r>
      <w:r>
        <w:t>wami osób trzecich oraz nie może</w:t>
      </w:r>
      <w:r w:rsidR="009672D0">
        <w:t xml:space="preserve"> być przedmiotem żadnego postępowania i zabezpieczenia, co Wykonawca gwarantuje.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before="0" w:line="274" w:lineRule="exact"/>
        <w:ind w:left="400" w:right="40" w:hanging="400"/>
      </w:pPr>
      <w:r>
        <w:t>Umowa zostanie zawarta na czas oznaczony tj. na okres 60 (sześćdziesięciu) miesięcy o</w:t>
      </w:r>
      <w:r w:rsidR="00BB6A62">
        <w:t>d dnia wydania Zamawiającemu  samochodu będącego</w:t>
      </w:r>
      <w:r>
        <w:t xml:space="preserve"> przedmiotem niniejszej umowy.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74" w:lineRule="exact"/>
        <w:ind w:left="400" w:right="40" w:hanging="400"/>
      </w:pPr>
      <w:r>
        <w:t>Wykona</w:t>
      </w:r>
      <w:r w:rsidR="00BB6A62">
        <w:t xml:space="preserve">wca wyda Zamawiającemu </w:t>
      </w:r>
      <w:r w:rsidR="002B4161">
        <w:t>samochód</w:t>
      </w:r>
      <w:r>
        <w:t xml:space="preserve"> w terminie uzgodnionym przez stron</w:t>
      </w:r>
      <w:r w:rsidR="00BB6A62">
        <w:t>y, jednak nie późniejszym niż 30</w:t>
      </w:r>
      <w:r>
        <w:t xml:space="preserve"> dni od dnia zawarcia </w:t>
      </w:r>
      <w:r w:rsidR="00BB6A62">
        <w:t>u</w:t>
      </w:r>
      <w:r>
        <w:t>mowy.</w:t>
      </w:r>
    </w:p>
    <w:p w:rsidR="009672D0" w:rsidRDefault="00BB6A62">
      <w:pPr>
        <w:pStyle w:val="Teksttreci0"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74" w:lineRule="exact"/>
        <w:ind w:left="400" w:hanging="400"/>
      </w:pPr>
      <w:r>
        <w:t>Przed wydaniem samochodu</w:t>
      </w:r>
      <w:r w:rsidR="009672D0">
        <w:t xml:space="preserve"> Wykonawca zarejest</w:t>
      </w:r>
      <w:r>
        <w:t>ruje  pojazd</w:t>
      </w:r>
      <w:r w:rsidR="009672D0">
        <w:t>.</w:t>
      </w:r>
    </w:p>
    <w:p w:rsidR="009672D0" w:rsidRPr="00BB6A62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74" w:lineRule="exact"/>
        <w:ind w:left="400" w:right="40" w:hanging="400"/>
        <w:rPr>
          <w:rFonts w:cs="Arial Unicode MS"/>
          <w:b/>
          <w:color w:val="FF0000"/>
        </w:rPr>
      </w:pPr>
      <w:r>
        <w:t>Wykonawca zobo</w:t>
      </w:r>
      <w:r w:rsidR="00BB6A62">
        <w:t>wiązuje się do ubezpieczenia samochodu</w:t>
      </w:r>
      <w:r>
        <w:t xml:space="preserve"> w całym okresie trwania umowy leasingu, w zakresie i na warunkach nie gorszych niż warunki, o których mowa w Załączniku nr </w:t>
      </w:r>
      <w:r w:rsidR="00BB6A62" w:rsidRPr="00BB6A62">
        <w:t>1.</w:t>
      </w:r>
      <w:r w:rsidR="00D92CBD" w:rsidRPr="00BB6A62">
        <w:rPr>
          <w:b/>
          <w:color w:val="FF0000"/>
        </w:rPr>
        <w:t>-nie dotyczy</w:t>
      </w:r>
      <w:r w:rsidR="00590712">
        <w:rPr>
          <w:b/>
          <w:color w:val="FF0000"/>
        </w:rPr>
        <w:t xml:space="preserve">  (Zamawi</w:t>
      </w:r>
      <w:r w:rsidR="00BB6A62">
        <w:rPr>
          <w:b/>
          <w:color w:val="FF0000"/>
        </w:rPr>
        <w:t>ający sam ubezpieczy)</w:t>
      </w:r>
    </w:p>
    <w:p w:rsidR="009672D0" w:rsidRDefault="00BB6A62">
      <w:pPr>
        <w:pStyle w:val="Teksttreci0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74" w:lineRule="exact"/>
        <w:ind w:left="400" w:right="40" w:hanging="400"/>
      </w:pPr>
      <w:r>
        <w:t>Wydanie samochodu</w:t>
      </w:r>
      <w:r w:rsidR="009672D0">
        <w:t xml:space="preserve"> nastąpi po uprzednim uzgodnieniu między Wykonawcą a Zamawiającym daty i godzin</w:t>
      </w:r>
      <w:r>
        <w:t>y odbioru. Do wydania samochodu</w:t>
      </w:r>
      <w:r w:rsidR="009672D0">
        <w:t xml:space="preserve"> może dojść wyłącznie w czasie pracy</w:t>
      </w:r>
      <w:r w:rsidR="00D92CBD">
        <w:t xml:space="preserve"> MOW</w:t>
      </w:r>
      <w:r w:rsidR="009672D0">
        <w:t>.</w:t>
      </w:r>
    </w:p>
    <w:p w:rsidR="009672D0" w:rsidRDefault="00D92CBD">
      <w:pPr>
        <w:pStyle w:val="Teksttreci0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74" w:lineRule="exact"/>
        <w:ind w:left="400" w:hanging="400"/>
      </w:pPr>
      <w:r>
        <w:t>Samochód przedstawiony</w:t>
      </w:r>
      <w:r w:rsidR="009672D0">
        <w:t xml:space="preserve"> Zamawiającemu do odbioru powinny być:</w:t>
      </w:r>
    </w:p>
    <w:p w:rsidR="009672D0" w:rsidRDefault="009672D0">
      <w:pPr>
        <w:pStyle w:val="Teksttreci0"/>
        <w:numPr>
          <w:ilvl w:val="1"/>
          <w:numId w:val="1"/>
        </w:numPr>
        <w:shd w:val="clear" w:color="auto" w:fill="auto"/>
        <w:tabs>
          <w:tab w:val="left" w:pos="986"/>
        </w:tabs>
        <w:spacing w:before="0" w:line="274" w:lineRule="exact"/>
        <w:ind w:left="720" w:hanging="300"/>
      </w:pPr>
      <w:r>
        <w:t>dopuszczone do ruchu przez właściwy organ,</w:t>
      </w:r>
    </w:p>
    <w:p w:rsidR="009672D0" w:rsidRDefault="009672D0" w:rsidP="005309A1">
      <w:pPr>
        <w:pStyle w:val="Teksttreci0"/>
        <w:numPr>
          <w:ilvl w:val="1"/>
          <w:numId w:val="1"/>
        </w:numPr>
        <w:shd w:val="clear" w:color="auto" w:fill="auto"/>
        <w:tabs>
          <w:tab w:val="left" w:pos="694"/>
        </w:tabs>
        <w:spacing w:before="0" w:line="274" w:lineRule="exact"/>
        <w:ind w:left="720" w:right="40" w:hanging="300"/>
        <w:rPr>
          <w:rFonts w:cs="Arial Unicode MS"/>
        </w:rPr>
      </w:pPr>
      <w:r>
        <w:t>ubezpieczone w zakresie OC, AC, NNW, Assistance, Assistance w ruchu zagranicznym</w:t>
      </w:r>
      <w:r w:rsidR="00D92CBD">
        <w:t>-</w:t>
      </w:r>
      <w:r w:rsidR="00D92CBD" w:rsidRPr="00BB6A62">
        <w:rPr>
          <w:b/>
          <w:color w:val="FF0000"/>
        </w:rPr>
        <w:t>nie</w:t>
      </w:r>
      <w:r w:rsidR="00D92CBD" w:rsidRPr="00BB6A62">
        <w:rPr>
          <w:color w:val="FF0000"/>
        </w:rPr>
        <w:t xml:space="preserve"> </w:t>
      </w:r>
      <w:r w:rsidR="00D92CBD" w:rsidRPr="00BB6A62">
        <w:rPr>
          <w:b/>
          <w:color w:val="FF0000"/>
        </w:rPr>
        <w:t>dotyczy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74" w:lineRule="exact"/>
        <w:ind w:left="400" w:right="40" w:hanging="400"/>
      </w:pPr>
      <w:r>
        <w:t>Przy wydaniu samocho</w:t>
      </w:r>
      <w:r w:rsidR="00BB6A62">
        <w:t>du</w:t>
      </w:r>
      <w:r w:rsidR="00D92CBD">
        <w:t xml:space="preserve"> Wykonawca przekaże Zamawiaj</w:t>
      </w:r>
      <w:r>
        <w:t>ącemu wszelkie dokumenty i przedmioty dostarczone przez producenta oraz niezbędne do użytkowania pojazdów (w szczególności dokumenty rejestracyjne, potwierdzenie ubezpieczenia, odpis dokumentu gwarancyjnego, fabryczną instrukcję obsługi oraz komplety kluczy w liczbie dostarczonej przez producenta).</w:t>
      </w:r>
    </w:p>
    <w:p w:rsidR="009672D0" w:rsidRDefault="005E2714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spacing w:before="0" w:line="274" w:lineRule="exact"/>
        <w:ind w:left="400" w:right="40" w:hanging="400"/>
      </w:pPr>
      <w:r>
        <w:t>Odbiór</w:t>
      </w:r>
      <w:r w:rsidR="00BB6A62">
        <w:t xml:space="preserve"> samochodu</w:t>
      </w:r>
      <w:r w:rsidR="009672D0">
        <w:t xml:space="preserve"> zostanie potwierdzony protokołem zdawczo - odbiorczym podpisanym przez osoby upoważnione przez Zamawiającego i Wykonawcę.</w:t>
      </w:r>
    </w:p>
    <w:p w:rsidR="009672D0" w:rsidRDefault="00D92CBD">
      <w:pPr>
        <w:pStyle w:val="Teksttreci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74" w:lineRule="exact"/>
        <w:ind w:left="400" w:hanging="400"/>
      </w:pPr>
      <w:r>
        <w:t>Zamawiaj</w:t>
      </w:r>
      <w:r w:rsidR="009672D0">
        <w:t>ący może odmówić odbioru samochodu wówczas gdy:</w:t>
      </w:r>
    </w:p>
    <w:p w:rsidR="009672D0" w:rsidRDefault="00D92CBD">
      <w:pPr>
        <w:pStyle w:val="Teksttreci0"/>
        <w:numPr>
          <w:ilvl w:val="1"/>
          <w:numId w:val="1"/>
        </w:numPr>
        <w:shd w:val="clear" w:color="auto" w:fill="auto"/>
        <w:tabs>
          <w:tab w:val="left" w:pos="785"/>
        </w:tabs>
        <w:spacing w:before="0" w:line="274" w:lineRule="exact"/>
        <w:ind w:left="720" w:hanging="300"/>
      </w:pPr>
      <w:r>
        <w:t>stwierdzi wady poj</w:t>
      </w:r>
      <w:r w:rsidR="009672D0">
        <w:t>azdu uniemożliwiające ich użytkowanie;</w:t>
      </w:r>
    </w:p>
    <w:p w:rsidR="009672D0" w:rsidRDefault="00D92CBD">
      <w:pPr>
        <w:pStyle w:val="Teksttreci0"/>
        <w:numPr>
          <w:ilvl w:val="1"/>
          <w:numId w:val="1"/>
        </w:numPr>
        <w:shd w:val="clear" w:color="auto" w:fill="auto"/>
        <w:tabs>
          <w:tab w:val="left" w:pos="785"/>
        </w:tabs>
        <w:spacing w:before="0" w:line="274" w:lineRule="exact"/>
        <w:ind w:left="720" w:right="40" w:hanging="300"/>
      </w:pPr>
      <w:r>
        <w:t>samochó</w:t>
      </w:r>
      <w:r w:rsidR="009672D0">
        <w:t>d nie będzie odpowiadał warunkom określonym w Załączniku nr 1 do umowy, w ofercie Wykonawcy lub nie będzie spełniał warunków, o których mowa</w:t>
      </w:r>
      <w:r w:rsidR="005309A1">
        <w:t xml:space="preserve"> w pkt </w:t>
      </w:r>
      <w:r w:rsidR="005309A1" w:rsidRPr="00BB6A62">
        <w:rPr>
          <w:b/>
          <w:color w:val="FF0000"/>
        </w:rPr>
        <w:t>9</w:t>
      </w:r>
      <w:r w:rsidR="005309A1">
        <w:t xml:space="preserve"> lit. </w:t>
      </w:r>
      <w:r w:rsidR="005309A1" w:rsidRPr="00BB6A62">
        <w:rPr>
          <w:b/>
          <w:color w:val="FF0000"/>
        </w:rPr>
        <w:t>a</w:t>
      </w:r>
      <w:r w:rsidR="005309A1">
        <w:t xml:space="preserve"> </w:t>
      </w:r>
      <w:r w:rsidR="009672D0">
        <w:t>niniejszego dokumentu.</w:t>
      </w:r>
    </w:p>
    <w:p w:rsidR="009672D0" w:rsidRPr="00BB6A62" w:rsidRDefault="009672D0" w:rsidP="00BB6A62">
      <w:pPr>
        <w:pStyle w:val="Teksttreci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74" w:lineRule="exact"/>
        <w:ind w:left="400" w:right="40" w:hanging="400"/>
      </w:pPr>
      <w:r>
        <w:t>W wypadku stwierdzenia okoliczności o których mowa w p</w:t>
      </w:r>
      <w:r w:rsidR="00B56072">
        <w:t>unkcie poprzedzającym, Zamawiaj</w:t>
      </w:r>
      <w:r>
        <w:t>ący wyznaczy Wykonawcy dodatkowy termin na usunięcie wad lub braków (nie krótszy niż 14 dni). Po bezskutecznym upływie powyższ</w:t>
      </w:r>
      <w:r w:rsidR="00D92CBD">
        <w:t>ego terminu, Zamawiaj</w:t>
      </w:r>
      <w:r>
        <w:t>ący</w:t>
      </w:r>
      <w:r w:rsidR="00BB6A62">
        <w:t xml:space="preserve"> </w:t>
      </w:r>
      <w:r>
        <w:t>będzie miał prawo odstąpić od umowy w całości lub w części. W razie usunięcia stwierdzonych wad i braków Strony sporządzą dodatkowy protokół zdawczo-odbiorczy.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t>Zamawiający zapłaci Wykonawcy wynagrodzenie umowne, w wysokości łącznej:</w:t>
      </w:r>
    </w:p>
    <w:p w:rsidR="009672D0" w:rsidRDefault="009672D0">
      <w:pPr>
        <w:pStyle w:val="Teksttreci0"/>
        <w:shd w:val="clear" w:color="auto" w:fill="auto"/>
        <w:tabs>
          <w:tab w:val="left" w:leader="dot" w:pos="2677"/>
          <w:tab w:val="left" w:leader="dot" w:pos="8168"/>
        </w:tabs>
        <w:spacing w:before="0" w:line="274" w:lineRule="exact"/>
        <w:ind w:left="900" w:hanging="340"/>
      </w:pPr>
      <w:r>
        <w:rPr>
          <w:rFonts w:cs="Arial Unicode MS"/>
        </w:rPr>
        <w:tab/>
      </w:r>
      <w:r>
        <w:t xml:space="preserve">zł brutto (słownie </w:t>
      </w:r>
      <w:r>
        <w:tab/>
        <w:t xml:space="preserve"> zł) tj.</w:t>
      </w:r>
    </w:p>
    <w:p w:rsidR="009672D0" w:rsidRDefault="009672D0">
      <w:pPr>
        <w:pStyle w:val="Teksttreci0"/>
        <w:shd w:val="clear" w:color="auto" w:fill="auto"/>
        <w:tabs>
          <w:tab w:val="left" w:leader="dot" w:pos="2677"/>
          <w:tab w:val="left" w:leader="dot" w:pos="7314"/>
        </w:tabs>
        <w:spacing w:before="0" w:line="274" w:lineRule="exact"/>
        <w:ind w:left="900" w:hanging="340"/>
      </w:pPr>
      <w:r>
        <w:rPr>
          <w:rFonts w:cs="Arial Unicode MS"/>
        </w:rPr>
        <w:tab/>
      </w:r>
      <w:r>
        <w:t>zł netto (słownie</w:t>
      </w:r>
      <w:r>
        <w:tab/>
        <w:t>zł) + podatek VAT</w:t>
      </w:r>
    </w:p>
    <w:p w:rsidR="009672D0" w:rsidRDefault="009672D0">
      <w:pPr>
        <w:pStyle w:val="Teksttreci0"/>
        <w:shd w:val="clear" w:color="auto" w:fill="auto"/>
        <w:tabs>
          <w:tab w:val="left" w:leader="dot" w:pos="2677"/>
          <w:tab w:val="left" w:leader="dot" w:pos="6555"/>
        </w:tabs>
        <w:spacing w:before="0" w:line="274" w:lineRule="exact"/>
        <w:ind w:left="900" w:hanging="340"/>
      </w:pPr>
      <w:r>
        <w:rPr>
          <w:rFonts w:cs="Arial Unicode MS"/>
        </w:rPr>
        <w:tab/>
      </w:r>
      <w:r>
        <w:t>zł (słownie</w:t>
      </w:r>
      <w:r>
        <w:tab/>
        <w:t>zł).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t>Wynagrodzenie, o którym mowa w pkt 15 niniejszego dokumentu zawierać będzie w sobie wszelkie składniki cenotwórcze, a w szczególności: podatki, opłaty leasingowe itp.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t>Wynagrodze</w:t>
      </w:r>
      <w:r w:rsidR="00D92CBD">
        <w:t>nie z tytułu leasingu samochodu</w:t>
      </w:r>
      <w:r>
        <w:t xml:space="preserve"> płatne będzie w miesięcznych ratach zgodnie z Harmonogramem płatności stanowiącym Załącznik nr 2 do umowy oraz z zachowaniem przepisów niniejszego paragrafu.</w:t>
      </w:r>
    </w:p>
    <w:p w:rsidR="009672D0" w:rsidRDefault="009672D0" w:rsidP="005E2714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lastRenderedPageBreak/>
        <w:t>Poszczególne raty leasin</w:t>
      </w:r>
      <w:r w:rsidR="005E2714">
        <w:t xml:space="preserve">gowe będą uiszczane </w:t>
      </w:r>
      <w:r>
        <w:t xml:space="preserve"> przez Wykonawcę co miesiąc, w całym okresie trwania umowy. </w:t>
      </w:r>
      <w:r w:rsidR="005E2714">
        <w:t>Raty lesingowe płatne będą zgodnie z harmonogramem finansowym stanowiącym integralną część umowy.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t>Faktura VAT dotycząca pierwszej raty leasingowej nie może zostać wyst</w:t>
      </w:r>
      <w:r w:rsidR="005E2714">
        <w:t>awiona przed wydaniem samochodu stanowiącego</w:t>
      </w:r>
      <w:r>
        <w:t xml:space="preserve"> przedmiot leasingu, oraz przed sporządzeniem protokołu zdawczo-odbiorczego lub dodatkowego protokołu zdawczo-odbiorczego.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W wypadku wcześniejszego wystawienia pierwszej faktury VAT, termin jej płatności oraz terminy płatności każdej następnej faktury nie biegną do momentu spełnienia warunków określonych powyżej.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7"/>
        </w:tabs>
        <w:spacing w:before="0" w:line="274" w:lineRule="exact"/>
        <w:ind w:left="540" w:hanging="440"/>
      </w:pPr>
      <w:r>
        <w:t xml:space="preserve">Jako dzień zapłaty, Strony uznają dzień obciążenia rachunku bankowego </w:t>
      </w:r>
      <w:r w:rsidR="00E71FF6">
        <w:t>Wykonawcy</w:t>
      </w:r>
      <w:r>
        <w:t>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W przypadku przekroczenia terminu zapłaty rat leasingowych Wykonawcy przysługuje prawo naliczenia odsetek ustawowych.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  <w:jc w:val="left"/>
        <w:rPr>
          <w:rFonts w:cs="Arial Unicode MS"/>
        </w:rPr>
      </w:pPr>
      <w:r>
        <w:t>Zamawiający może wypowiedzieć umowę ze skutkiem natychmiastowym, w przypadku rażącego naruszenia przez Wykonawcę warunków umowy</w:t>
      </w:r>
      <w:r w:rsidR="005309A1">
        <w:t>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Wypowiedzenie wymaga formy pisemnej pod rygorem nieważności.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W przypadku wypowiedzenia umowy przez Zamawiającego z przyczyn o których mowa w pkt 23 niniejszego dokumentu, Zamawiający będzie zwolniony z obowiązku zapłaty wynagrodzenia za okres przypadający po wypowiedzeniu umowy.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74" w:lineRule="exact"/>
        <w:ind w:left="540" w:hanging="440"/>
      </w:pPr>
      <w:r>
        <w:t>Strony uzgodnią miejsce i termin zwrotu przedmiotu umowy leasingu po zakończeniu realizac</w:t>
      </w:r>
      <w:r w:rsidR="005D083F">
        <w:t>ji umowy. Przekazanie samochodu</w:t>
      </w:r>
      <w:r>
        <w:t xml:space="preserve"> Wykonawcy zostanie potwierdzone w protokole zdawczo-odbiorczym.</w:t>
      </w:r>
    </w:p>
    <w:p w:rsidR="009672D0" w:rsidRDefault="005D083F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Zamawiaj</w:t>
      </w:r>
      <w:r w:rsidR="009672D0">
        <w:t>ący może obciążyć Wykonawcę karą umowną w przypadku:</w:t>
      </w:r>
    </w:p>
    <w:p w:rsidR="009672D0" w:rsidRDefault="009672D0">
      <w:pPr>
        <w:pStyle w:val="Teksttreci0"/>
        <w:numPr>
          <w:ilvl w:val="1"/>
          <w:numId w:val="1"/>
        </w:numPr>
        <w:shd w:val="clear" w:color="auto" w:fill="auto"/>
        <w:tabs>
          <w:tab w:val="left" w:pos="915"/>
        </w:tabs>
        <w:spacing w:before="0" w:line="274" w:lineRule="exact"/>
        <w:ind w:left="900" w:hanging="340"/>
      </w:pPr>
      <w:r>
        <w:t>przekroczenia terminu wydania pojazdów określonego w pkt 5 niniejszego dokumentu, w wysokości 0,2 % łącznego wynagrodzenia brutto za każdy dzień opóźnienia,</w:t>
      </w:r>
    </w:p>
    <w:p w:rsidR="009672D0" w:rsidRDefault="009672D0">
      <w:pPr>
        <w:pStyle w:val="Teksttreci0"/>
        <w:numPr>
          <w:ilvl w:val="1"/>
          <w:numId w:val="1"/>
        </w:numPr>
        <w:shd w:val="clear" w:color="auto" w:fill="auto"/>
        <w:tabs>
          <w:tab w:val="left" w:pos="920"/>
        </w:tabs>
        <w:spacing w:before="0" w:line="274" w:lineRule="exact"/>
        <w:ind w:left="900" w:hanging="340"/>
      </w:pPr>
      <w:r>
        <w:t>niewykonania, nienależytego wykonania, odstąpienia od umo</w:t>
      </w:r>
      <w:r w:rsidR="005D083F">
        <w:t>wy przez Wykonawcę lub Zamawiaj</w:t>
      </w:r>
      <w:r>
        <w:t>ącego z przyczyn leżących po stronie Wykonawcy, w wysokości 20% łącznego wynagrodzenia brutto.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99"/>
        </w:tabs>
        <w:spacing w:before="0" w:line="274" w:lineRule="exact"/>
        <w:ind w:left="540" w:hanging="440"/>
      </w:pPr>
      <w:r>
        <w:t>Zamawiający może potrącić z umówionego wynagrodzenia należność z tytułu kar umownych bez konieczności uprzedniego wzywania Wykonawcy do zapłaty naliczonych kar.</w:t>
      </w:r>
    </w:p>
    <w:p w:rsidR="009672D0" w:rsidRDefault="009672D0">
      <w:pPr>
        <w:pStyle w:val="Teksttreci0"/>
        <w:shd w:val="clear" w:color="auto" w:fill="auto"/>
        <w:spacing w:before="0" w:line="274" w:lineRule="exact"/>
        <w:ind w:right="40" w:firstLine="0"/>
        <w:jc w:val="center"/>
      </w:pPr>
      <w:r>
        <w:t>29. Niezależnie od naliczonych kar umownych, Zamawiający może dochodzić na zasadach ogólnych odszkodowania przewyższającego wysokość uzyskanej kary umownej.</w:t>
      </w:r>
    </w:p>
    <w:p w:rsidR="009672D0" w:rsidRDefault="009672D0">
      <w:pPr>
        <w:pStyle w:val="Teksttreci0"/>
        <w:shd w:val="clear" w:color="auto" w:fill="auto"/>
        <w:spacing w:before="0" w:line="274" w:lineRule="exact"/>
        <w:ind w:left="540" w:hanging="440"/>
        <w:jc w:val="left"/>
      </w:pPr>
      <w:r>
        <w:t>30. Wszelkie zmiany i uzupełnienia niniejszej Umowy wymagaj ą formy pisemnej w postaci aneksu pod rygorem nieważności.</w:t>
      </w:r>
    </w:p>
    <w:p w:rsidR="009672D0" w:rsidRDefault="00B56072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 xml:space="preserve"> </w:t>
      </w:r>
    </w:p>
    <w:p w:rsidR="009672D0" w:rsidRDefault="009672D0">
      <w:pPr>
        <w:pStyle w:val="Teksttreci0"/>
        <w:numPr>
          <w:ilvl w:val="0"/>
          <w:numId w:val="2"/>
        </w:numPr>
        <w:shd w:val="clear" w:color="auto" w:fill="auto"/>
        <w:tabs>
          <w:tab w:val="left" w:pos="494"/>
        </w:tabs>
        <w:spacing w:before="254" w:line="274" w:lineRule="exact"/>
        <w:ind w:left="500"/>
      </w:pPr>
      <w:r>
        <w:t>Wszystkie spory</w:t>
      </w:r>
      <w:r w:rsidR="005309A1">
        <w:t xml:space="preserve"> powstałe w związku z realizacj</w:t>
      </w:r>
      <w:r w:rsidR="00BD39ED">
        <w:t>ą umowy Strony poddaj</w:t>
      </w:r>
      <w:r>
        <w:t>ą rozstrzygnięciu sądu właściwego dla siedziby Zamawiającego.</w:t>
      </w:r>
    </w:p>
    <w:p w:rsidR="009672D0" w:rsidRDefault="009672D0">
      <w:pPr>
        <w:pStyle w:val="Teksttreci0"/>
        <w:numPr>
          <w:ilvl w:val="0"/>
          <w:numId w:val="2"/>
        </w:numPr>
        <w:shd w:val="clear" w:color="auto" w:fill="auto"/>
        <w:tabs>
          <w:tab w:val="left" w:pos="494"/>
        </w:tabs>
        <w:spacing w:before="0" w:line="274" w:lineRule="exact"/>
        <w:ind w:left="500"/>
      </w:pPr>
      <w:r>
        <w:t>W sprawach nieuregulowanych umową zastosowanie będą miały przepisy Kodeksu cywilnego oraz przepisy ustawy z dnia 29 stycznia 2004 r. - Prawo zamówień publicznych (tekst jednolity Dz. U. z 2007 r., Nr 223, poz. 1655 z późn. zm.).</w:t>
      </w:r>
    </w:p>
    <w:p w:rsidR="009672D0" w:rsidRDefault="005D083F">
      <w:pPr>
        <w:pStyle w:val="Teksttreci0"/>
        <w:numPr>
          <w:ilvl w:val="0"/>
          <w:numId w:val="2"/>
        </w:numPr>
        <w:shd w:val="clear" w:color="auto" w:fill="auto"/>
        <w:tabs>
          <w:tab w:val="left" w:pos="499"/>
        </w:tabs>
        <w:spacing w:before="0" w:line="274" w:lineRule="exact"/>
        <w:ind w:left="500"/>
      </w:pPr>
      <w:r>
        <w:t xml:space="preserve"> </w:t>
      </w:r>
      <w:r w:rsidR="009672D0">
        <w:t>Umowa zostanie sporządzona w trzech jednobrzmiących egzemplarzach, jednym dla Wykonawcy oraz dwóch dla Zamawiającego.</w:t>
      </w:r>
    </w:p>
    <w:sectPr w:rsidR="009672D0" w:rsidSect="00AF43E7">
      <w:footerReference w:type="default" r:id="rId7"/>
      <w:type w:val="continuous"/>
      <w:pgSz w:w="11905" w:h="16837"/>
      <w:pgMar w:top="240" w:right="1387" w:bottom="1651" w:left="1299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1C" w:rsidRDefault="00995B1C">
      <w:r>
        <w:separator/>
      </w:r>
    </w:p>
  </w:endnote>
  <w:endnote w:type="continuationSeparator" w:id="1">
    <w:p w:rsidR="00995B1C" w:rsidRDefault="0099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D0" w:rsidRDefault="009672D0">
    <w:pPr>
      <w:pStyle w:val="Nagweklubstopka0"/>
      <w:framePr w:w="11936" w:h="528" w:wrap="none" w:vAnchor="text" w:hAnchor="page" w:x="1" w:y="-1276"/>
      <w:shd w:val="clear" w:color="auto" w:fill="auto"/>
      <w:ind w:left="3130"/>
      <w:rPr>
        <w:rFonts w:cs="Arial Unicode MS"/>
      </w:rPr>
    </w:pPr>
  </w:p>
  <w:p w:rsidR="009672D0" w:rsidRDefault="00F835DF">
    <w:pPr>
      <w:pStyle w:val="Nagweklubstopka0"/>
      <w:framePr w:w="11936" w:h="528" w:wrap="none" w:vAnchor="text" w:hAnchor="page" w:x="1" w:y="-1276"/>
      <w:shd w:val="clear" w:color="auto" w:fill="auto"/>
      <w:ind w:left="3130"/>
      <w:rPr>
        <w:rFonts w:cs="Arial Unicode MS"/>
      </w:rPr>
    </w:pPr>
    <w:r>
      <w:rPr>
        <w:rStyle w:val="Nagweklubstopka8pt"/>
      </w:rPr>
      <w:t>Załącznik nr 3</w:t>
    </w:r>
    <w:r w:rsidR="009672D0">
      <w:rPr>
        <w:rStyle w:val="Nagweklubstopka8pt"/>
      </w:rPr>
      <w:t xml:space="preserve"> do SIWZ - Istotne postano</w:t>
    </w:r>
    <w:r>
      <w:rPr>
        <w:rStyle w:val="Nagweklubstopka8pt"/>
      </w:rPr>
      <w:t>wienia umowy</w:t>
    </w:r>
    <w:r w:rsidR="009672D0">
      <w:rPr>
        <w:rStyle w:val="Nagweklubstopka8pt"/>
      </w:rPr>
      <w:t>.</w:t>
    </w:r>
  </w:p>
  <w:p w:rsidR="009672D0" w:rsidRDefault="009672D0">
    <w:pPr>
      <w:pStyle w:val="Nagweklubstopka0"/>
      <w:framePr w:w="11936" w:h="528" w:wrap="none" w:vAnchor="text" w:hAnchor="page" w:x="1" w:y="-1276"/>
      <w:shd w:val="clear" w:color="auto" w:fill="auto"/>
      <w:ind w:left="3130"/>
      <w:rPr>
        <w:rFonts w:cs="Arial Unicode MS"/>
      </w:rPr>
    </w:pPr>
    <w:r>
      <w:rPr>
        <w:rStyle w:val="Nagweklubstopka7"/>
      </w:rPr>
      <w:t xml:space="preserve">Strona </w:t>
    </w:r>
    <w:fldSimple w:instr=" PAGE \* MERGEFORMAT ">
      <w:r w:rsidR="002B4161" w:rsidRPr="002B4161">
        <w:rPr>
          <w:rStyle w:val="Nagweklubstopka7"/>
          <w:noProof/>
        </w:rPr>
        <w:t>2</w:t>
      </w:r>
    </w:fldSimple>
    <w:r w:rsidR="006E7583">
      <w:rPr>
        <w:rStyle w:val="Nagweklubstopka7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1C" w:rsidRDefault="00995B1C">
      <w:r>
        <w:separator/>
      </w:r>
    </w:p>
  </w:footnote>
  <w:footnote w:type="continuationSeparator" w:id="1">
    <w:p w:rsidR="00995B1C" w:rsidRDefault="00995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890E13"/>
    <w:rsid w:val="0000729C"/>
    <w:rsid w:val="002B4161"/>
    <w:rsid w:val="00354D64"/>
    <w:rsid w:val="003D0B8E"/>
    <w:rsid w:val="004C2C9B"/>
    <w:rsid w:val="004D03EC"/>
    <w:rsid w:val="005309A1"/>
    <w:rsid w:val="00590712"/>
    <w:rsid w:val="005D083F"/>
    <w:rsid w:val="005E2714"/>
    <w:rsid w:val="006A24A9"/>
    <w:rsid w:val="006E7583"/>
    <w:rsid w:val="007C2D36"/>
    <w:rsid w:val="00890E13"/>
    <w:rsid w:val="008D22B1"/>
    <w:rsid w:val="009672D0"/>
    <w:rsid w:val="00995B1C"/>
    <w:rsid w:val="00AF43E7"/>
    <w:rsid w:val="00B56072"/>
    <w:rsid w:val="00B74C65"/>
    <w:rsid w:val="00BB6A62"/>
    <w:rsid w:val="00BD39ED"/>
    <w:rsid w:val="00D92CBD"/>
    <w:rsid w:val="00E21A08"/>
    <w:rsid w:val="00E71FF6"/>
    <w:rsid w:val="00EC1393"/>
    <w:rsid w:val="00F8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3E7"/>
    <w:pPr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F43E7"/>
    <w:rPr>
      <w:color w:val="auto"/>
      <w:u w:val="singl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AF43E7"/>
    <w:rPr>
      <w:rFonts w:ascii="Times New Roman" w:hAnsi="Times New Roman" w:cs="Times New Roman"/>
      <w:sz w:val="20"/>
      <w:szCs w:val="20"/>
    </w:rPr>
  </w:style>
  <w:style w:type="character" w:customStyle="1" w:styleId="Nagweklubstopka8pt">
    <w:name w:val="Nagłówek lub stopka + 8 pt"/>
    <w:basedOn w:val="Nagweklubstopka"/>
    <w:uiPriority w:val="99"/>
    <w:rsid w:val="00AF43E7"/>
    <w:rPr>
      <w:spacing w:val="0"/>
      <w:sz w:val="16"/>
      <w:szCs w:val="16"/>
    </w:rPr>
  </w:style>
  <w:style w:type="character" w:customStyle="1" w:styleId="Nagweklubstopka7">
    <w:name w:val="Nagłówek lub stopka + 7"/>
    <w:aliases w:val="5 pt"/>
    <w:basedOn w:val="Nagweklubstopka"/>
    <w:uiPriority w:val="99"/>
    <w:rsid w:val="00AF43E7"/>
    <w:rPr>
      <w:spacing w:val="0"/>
      <w:sz w:val="15"/>
      <w:szCs w:val="15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AF43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Nagwek111pt">
    <w:name w:val="Nagłówek #1 + 11 pt"/>
    <w:basedOn w:val="Nagwek1"/>
    <w:uiPriority w:val="99"/>
    <w:rsid w:val="00AF43E7"/>
    <w:rPr>
      <w:sz w:val="22"/>
      <w:szCs w:val="22"/>
    </w:rPr>
  </w:style>
  <w:style w:type="character" w:customStyle="1" w:styleId="Nagwek111pt1">
    <w:name w:val="Nagłówek #1 + 11 pt1"/>
    <w:basedOn w:val="Nagwek1"/>
    <w:uiPriority w:val="99"/>
    <w:rsid w:val="00AF43E7"/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43E7"/>
    <w:rPr>
      <w:rFonts w:ascii="Times New Roman" w:hAnsi="Times New Roman" w:cs="Times New Roman"/>
      <w:spacing w:val="0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uiPriority w:val="99"/>
    <w:rsid w:val="00AF43E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AF43E7"/>
    <w:pPr>
      <w:shd w:val="clear" w:color="auto" w:fill="FFFFFF"/>
      <w:spacing w:before="600" w:after="240" w:line="283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0">
    <w:name w:val="Tekst treści"/>
    <w:basedOn w:val="Normalny"/>
    <w:link w:val="Teksttreci"/>
    <w:uiPriority w:val="99"/>
    <w:rsid w:val="00AF43E7"/>
    <w:pPr>
      <w:shd w:val="clear" w:color="auto" w:fill="FFFFFF"/>
      <w:spacing w:before="240" w:line="278" w:lineRule="exact"/>
      <w:ind w:hanging="50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F83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43E7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3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43E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23232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5245</Characters>
  <Application>Microsoft Office Word</Application>
  <DocSecurity>0</DocSecurity>
  <Lines>43</Lines>
  <Paragraphs>12</Paragraphs>
  <ScaleCrop>false</ScaleCrop>
  <Company>MOW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SIWZ - Istotne postanowienia umowy w zakresie cz. 1.</dc:title>
  <dc:creator>bednarskil</dc:creator>
  <cp:lastModifiedBy>Użytkownik </cp:lastModifiedBy>
  <cp:revision>2</cp:revision>
  <dcterms:created xsi:type="dcterms:W3CDTF">2010-09-19T10:54:00Z</dcterms:created>
  <dcterms:modified xsi:type="dcterms:W3CDTF">2010-09-19T10:54:00Z</dcterms:modified>
</cp:coreProperties>
</file>